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521C90" w:rsidRPr="00437650" w:rsidTr="006B5E08">
        <w:tc>
          <w:tcPr>
            <w:tcW w:w="10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521C90" w:rsidRDefault="00521C90" w:rsidP="00521C90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Ref227649114"/>
            <w:bookmarkStart w:id="1" w:name="_Ref227657335"/>
            <w:r w:rsidRPr="00437650">
              <w:rPr>
                <w:rFonts w:ascii="Arial" w:hAnsi="Arial" w:cs="Arial"/>
                <w:sz w:val="22"/>
                <w:szCs w:val="22"/>
              </w:rPr>
              <w:br w:type="page"/>
            </w:r>
            <w:bookmarkEnd w:id="0"/>
            <w:bookmarkEnd w:id="1"/>
          </w:p>
          <w:p w:rsidR="00521C90" w:rsidRDefault="00521C90" w:rsidP="00521C90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Scottish Parliamentary Election - Thursday 5 May 2016</w:t>
            </w:r>
          </w:p>
          <w:p w:rsidR="00521C90" w:rsidRPr="00437650" w:rsidRDefault="00521C90" w:rsidP="00521C90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(Name) Constituency/(Name) Region</w:t>
            </w:r>
          </w:p>
          <w:p w:rsidR="00521C90" w:rsidRPr="00437650" w:rsidRDefault="00521C90" w:rsidP="00521C90">
            <w:pPr>
              <w:pStyle w:val="BodyTextIndent"/>
              <w:ind w:left="0" w:firstLine="1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7E27">
              <w:rPr>
                <w:rFonts w:ascii="Arial" w:hAnsi="Arial" w:cs="Arial"/>
                <w:b/>
                <w:szCs w:val="22"/>
              </w:rPr>
              <w:t>Notice of Counting of Votes</w:t>
            </w:r>
          </w:p>
        </w:tc>
      </w:tr>
    </w:tbl>
    <w:p w:rsidR="00C50200" w:rsidRPr="00941A11" w:rsidRDefault="00C50200" w:rsidP="00C50200">
      <w:pPr>
        <w:pStyle w:val="Heading3"/>
        <w:rPr>
          <w:sz w:val="22"/>
          <w:szCs w:val="22"/>
        </w:rPr>
      </w:pPr>
    </w:p>
    <w:p w:rsidR="005D5878" w:rsidRPr="00363D02" w:rsidRDefault="00B1008D" w:rsidP="005D5878">
      <w:pPr>
        <w:jc w:val="both"/>
        <w:rPr>
          <w:rFonts w:ascii="Arial" w:hAnsi="Arial" w:cs="Arial"/>
          <w:sz w:val="22"/>
          <w:szCs w:val="22"/>
        </w:rPr>
      </w:pPr>
      <w:r w:rsidRPr="00363D02">
        <w:rPr>
          <w:rFonts w:ascii="Arial" w:hAnsi="Arial" w:cs="Arial"/>
          <w:sz w:val="22"/>
          <w:szCs w:val="22"/>
        </w:rPr>
        <w:t xml:space="preserve">I, </w:t>
      </w:r>
      <w:r w:rsidR="00592AA3" w:rsidRPr="003B4A86">
        <w:rPr>
          <w:rFonts w:ascii="Arial" w:hAnsi="Arial" w:cs="Arial"/>
          <w:b/>
          <w:sz w:val="22"/>
          <w:szCs w:val="22"/>
        </w:rPr>
        <w:t>(RO Name)</w:t>
      </w:r>
      <w:r w:rsidR="00181B3A" w:rsidRPr="003B4A86">
        <w:rPr>
          <w:rFonts w:ascii="Arial" w:hAnsi="Arial" w:cs="Arial"/>
          <w:b/>
          <w:sz w:val="22"/>
          <w:szCs w:val="22"/>
        </w:rPr>
        <w:t>,</w:t>
      </w:r>
      <w:r w:rsidR="00181B3A" w:rsidRPr="00363D02">
        <w:rPr>
          <w:rFonts w:ascii="Arial" w:hAnsi="Arial" w:cs="Arial"/>
          <w:sz w:val="22"/>
          <w:szCs w:val="22"/>
        </w:rPr>
        <w:t xml:space="preserve"> </w:t>
      </w:r>
      <w:r w:rsidRPr="00363D02">
        <w:rPr>
          <w:rFonts w:ascii="Arial" w:hAnsi="Arial" w:cs="Arial"/>
          <w:sz w:val="22"/>
          <w:szCs w:val="22"/>
        </w:rPr>
        <w:t xml:space="preserve">Returning Officer at the above Election hereby give you notice that the counting of the votes </w:t>
      </w:r>
      <w:r w:rsidR="00C10DF6" w:rsidRPr="00363D02">
        <w:rPr>
          <w:rFonts w:ascii="Arial" w:hAnsi="Arial" w:cs="Arial"/>
          <w:sz w:val="22"/>
          <w:szCs w:val="22"/>
        </w:rPr>
        <w:t>cast in said</w:t>
      </w:r>
      <w:r w:rsidR="00446368" w:rsidRPr="00363D02">
        <w:rPr>
          <w:rFonts w:ascii="Arial" w:hAnsi="Arial" w:cs="Arial"/>
          <w:sz w:val="22"/>
          <w:szCs w:val="22"/>
        </w:rPr>
        <w:t xml:space="preserve"> e</w:t>
      </w:r>
      <w:r w:rsidRPr="00363D02">
        <w:rPr>
          <w:rFonts w:ascii="Arial" w:hAnsi="Arial" w:cs="Arial"/>
          <w:sz w:val="22"/>
          <w:szCs w:val="22"/>
        </w:rPr>
        <w:t>lection wi</w:t>
      </w:r>
      <w:r w:rsidR="00C10DF6" w:rsidRPr="00363D02">
        <w:rPr>
          <w:rFonts w:ascii="Arial" w:hAnsi="Arial" w:cs="Arial"/>
          <w:sz w:val="22"/>
          <w:szCs w:val="22"/>
        </w:rPr>
        <w:t xml:space="preserve">ll take place in </w:t>
      </w:r>
      <w:r w:rsidR="00592AA3">
        <w:rPr>
          <w:rFonts w:ascii="Arial" w:hAnsi="Arial" w:cs="Arial"/>
          <w:sz w:val="22"/>
          <w:szCs w:val="22"/>
        </w:rPr>
        <w:t>(Venue and address)</w:t>
      </w:r>
      <w:r w:rsidR="00C10DF6" w:rsidRPr="00363D02">
        <w:rPr>
          <w:rFonts w:ascii="Arial" w:hAnsi="Arial" w:cs="Arial"/>
          <w:sz w:val="22"/>
          <w:szCs w:val="22"/>
        </w:rPr>
        <w:t>.</w:t>
      </w:r>
    </w:p>
    <w:p w:rsidR="00C10DF6" w:rsidRPr="00363D02" w:rsidRDefault="00C10DF6">
      <w:pPr>
        <w:jc w:val="both"/>
        <w:rPr>
          <w:rFonts w:ascii="Arial" w:hAnsi="Arial" w:cs="Arial"/>
          <w:sz w:val="22"/>
          <w:szCs w:val="22"/>
        </w:rPr>
      </w:pPr>
    </w:p>
    <w:p w:rsidR="00C10DF6" w:rsidRPr="00363D02" w:rsidRDefault="00C10DF6">
      <w:pPr>
        <w:jc w:val="both"/>
        <w:rPr>
          <w:rFonts w:ascii="Arial" w:hAnsi="Arial" w:cs="Arial"/>
          <w:sz w:val="22"/>
          <w:szCs w:val="22"/>
        </w:rPr>
      </w:pPr>
      <w:r w:rsidRPr="00363D02">
        <w:rPr>
          <w:rFonts w:ascii="Arial" w:hAnsi="Arial" w:cs="Arial"/>
          <w:sz w:val="22"/>
          <w:szCs w:val="22"/>
        </w:rPr>
        <w:t>The count will take place as follows:-</w:t>
      </w:r>
    </w:p>
    <w:p w:rsidR="00C10DF6" w:rsidRPr="00363D02" w:rsidRDefault="00C10DF6" w:rsidP="00C10DF6">
      <w:pPr>
        <w:ind w:left="420"/>
        <w:jc w:val="both"/>
        <w:rPr>
          <w:rFonts w:ascii="Arial" w:hAnsi="Arial" w:cs="Arial"/>
          <w:sz w:val="22"/>
          <w:szCs w:val="22"/>
        </w:rPr>
      </w:pPr>
    </w:p>
    <w:p w:rsidR="00B1008D" w:rsidRPr="00363D02" w:rsidRDefault="00C53965" w:rsidP="00C10DF6">
      <w:p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(Add details re Count)</w:t>
      </w:r>
    </w:p>
    <w:p w:rsidR="00B1008D" w:rsidRPr="00363D02" w:rsidRDefault="00B1008D">
      <w:pPr>
        <w:jc w:val="both"/>
        <w:rPr>
          <w:rFonts w:ascii="Arial" w:hAnsi="Arial" w:cs="Arial"/>
          <w:sz w:val="22"/>
          <w:szCs w:val="22"/>
        </w:rPr>
      </w:pPr>
    </w:p>
    <w:p w:rsidR="00C10DF6" w:rsidRPr="00363D02" w:rsidRDefault="007D3068">
      <w:pPr>
        <w:jc w:val="both"/>
        <w:rPr>
          <w:rFonts w:ascii="Arial" w:hAnsi="Arial" w:cs="Arial"/>
          <w:sz w:val="22"/>
          <w:szCs w:val="22"/>
        </w:rPr>
      </w:pPr>
      <w:r w:rsidRPr="00363D02">
        <w:rPr>
          <w:rFonts w:ascii="Arial" w:hAnsi="Arial" w:cs="Arial"/>
          <w:sz w:val="22"/>
          <w:szCs w:val="22"/>
        </w:rPr>
        <w:t xml:space="preserve">I will advise you of </w:t>
      </w:r>
      <w:r w:rsidR="00C53965">
        <w:rPr>
          <w:rFonts w:ascii="Arial" w:hAnsi="Arial" w:cs="Arial"/>
          <w:sz w:val="22"/>
          <w:szCs w:val="22"/>
        </w:rPr>
        <w:t xml:space="preserve">more detailed </w:t>
      </w:r>
      <w:r w:rsidRPr="00363D02">
        <w:rPr>
          <w:rFonts w:ascii="Arial" w:hAnsi="Arial" w:cs="Arial"/>
          <w:sz w:val="22"/>
          <w:szCs w:val="22"/>
        </w:rPr>
        <w:t xml:space="preserve">plans to manage the count.  </w:t>
      </w:r>
      <w:r w:rsidR="00AD12F3" w:rsidRPr="00363D02">
        <w:rPr>
          <w:rFonts w:ascii="Arial" w:hAnsi="Arial" w:cs="Arial"/>
          <w:sz w:val="22"/>
          <w:szCs w:val="22"/>
        </w:rPr>
        <w:t>T</w:t>
      </w:r>
      <w:r w:rsidRPr="00363D02">
        <w:rPr>
          <w:rFonts w:ascii="Arial" w:hAnsi="Arial" w:cs="Arial"/>
          <w:sz w:val="22"/>
          <w:szCs w:val="22"/>
        </w:rPr>
        <w:t>o avoid the potential for overcrowding around count tables it is necessary to limit the number of counting agents each candidate may appoint.  Parties are encouraged to co</w:t>
      </w:r>
      <w:r w:rsidRPr="00363D02">
        <w:rPr>
          <w:rFonts w:ascii="Arial" w:hAnsi="Arial" w:cs="Arial"/>
          <w:sz w:val="22"/>
          <w:szCs w:val="22"/>
        </w:rPr>
        <w:noBreakHyphen/>
        <w:t>ordinate the activities of all of their appointed agents to ensure full coverage of the count.</w:t>
      </w:r>
    </w:p>
    <w:p w:rsidR="007D3068" w:rsidRPr="00363D02" w:rsidRDefault="007D3068">
      <w:pPr>
        <w:jc w:val="both"/>
        <w:rPr>
          <w:rFonts w:ascii="Arial" w:hAnsi="Arial" w:cs="Arial"/>
          <w:sz w:val="22"/>
          <w:szCs w:val="22"/>
        </w:rPr>
      </w:pPr>
    </w:p>
    <w:p w:rsidR="00C10DF6" w:rsidRPr="00363D02" w:rsidRDefault="00C10DF6">
      <w:pPr>
        <w:jc w:val="both"/>
        <w:rPr>
          <w:rFonts w:ascii="Arial" w:hAnsi="Arial" w:cs="Arial"/>
          <w:b/>
          <w:sz w:val="22"/>
          <w:szCs w:val="22"/>
        </w:rPr>
      </w:pPr>
      <w:r w:rsidRPr="00363D02">
        <w:rPr>
          <w:rFonts w:ascii="Arial" w:hAnsi="Arial" w:cs="Arial"/>
          <w:sz w:val="22"/>
          <w:szCs w:val="22"/>
        </w:rPr>
        <w:t xml:space="preserve">I </w:t>
      </w:r>
      <w:r w:rsidR="00AD12F3" w:rsidRPr="00363D02">
        <w:rPr>
          <w:rFonts w:ascii="Arial" w:hAnsi="Arial" w:cs="Arial"/>
          <w:sz w:val="22"/>
          <w:szCs w:val="22"/>
        </w:rPr>
        <w:t xml:space="preserve">give you </w:t>
      </w:r>
      <w:r w:rsidRPr="00363D02">
        <w:rPr>
          <w:rFonts w:ascii="Arial" w:hAnsi="Arial" w:cs="Arial"/>
          <w:sz w:val="22"/>
          <w:szCs w:val="22"/>
        </w:rPr>
        <w:t>notice that the number of counting agents you may appoint to attend the counting of t</w:t>
      </w:r>
      <w:r w:rsidR="00774DCE" w:rsidRPr="00363D02">
        <w:rPr>
          <w:rFonts w:ascii="Arial" w:hAnsi="Arial" w:cs="Arial"/>
          <w:sz w:val="22"/>
          <w:szCs w:val="22"/>
        </w:rPr>
        <w:t xml:space="preserve">he votes is </w:t>
      </w:r>
      <w:r w:rsidR="00592AA3" w:rsidRPr="003B4A86">
        <w:rPr>
          <w:rFonts w:ascii="Arial" w:hAnsi="Arial" w:cs="Arial"/>
          <w:b/>
          <w:sz w:val="22"/>
          <w:szCs w:val="22"/>
        </w:rPr>
        <w:t>(No</w:t>
      </w:r>
      <w:r w:rsidR="00AD12F3" w:rsidRPr="003B4A86">
        <w:rPr>
          <w:rFonts w:ascii="Arial" w:hAnsi="Arial" w:cs="Arial"/>
          <w:b/>
          <w:sz w:val="22"/>
          <w:szCs w:val="22"/>
        </w:rPr>
        <w:t>).</w:t>
      </w:r>
      <w:r w:rsidRPr="00363D02">
        <w:rPr>
          <w:rFonts w:ascii="Arial" w:hAnsi="Arial" w:cs="Arial"/>
          <w:sz w:val="22"/>
          <w:szCs w:val="22"/>
        </w:rPr>
        <w:t xml:space="preserve"> Notice </w:t>
      </w:r>
      <w:r w:rsidRPr="00233A00">
        <w:rPr>
          <w:rFonts w:ascii="Arial" w:hAnsi="Arial" w:cs="Arial"/>
          <w:sz w:val="22"/>
          <w:szCs w:val="22"/>
        </w:rPr>
        <w:t>in</w:t>
      </w:r>
      <w:r w:rsidRPr="00363D02">
        <w:rPr>
          <w:rFonts w:ascii="Arial" w:hAnsi="Arial" w:cs="Arial"/>
          <w:b/>
          <w:sz w:val="22"/>
          <w:szCs w:val="22"/>
        </w:rPr>
        <w:t xml:space="preserve"> </w:t>
      </w:r>
      <w:r w:rsidRPr="00363D02">
        <w:rPr>
          <w:rFonts w:ascii="Arial" w:hAnsi="Arial" w:cs="Arial"/>
          <w:sz w:val="22"/>
          <w:szCs w:val="22"/>
        </w:rPr>
        <w:t xml:space="preserve">writing of the appointments stating the names and addresses of the persons appointed must be given to me </w:t>
      </w:r>
      <w:r w:rsidRPr="00363D02">
        <w:rPr>
          <w:rFonts w:ascii="Arial" w:hAnsi="Arial" w:cs="Arial"/>
          <w:b/>
          <w:sz w:val="22"/>
          <w:szCs w:val="22"/>
        </w:rPr>
        <w:t xml:space="preserve">not later than </w:t>
      </w:r>
      <w:r w:rsidR="00592AA3">
        <w:rPr>
          <w:rFonts w:ascii="Arial" w:hAnsi="Arial" w:cs="Arial"/>
          <w:b/>
          <w:sz w:val="22"/>
          <w:szCs w:val="22"/>
        </w:rPr>
        <w:t>(date)</w:t>
      </w:r>
      <w:r w:rsidRPr="00363D02">
        <w:rPr>
          <w:rFonts w:ascii="Arial" w:hAnsi="Arial" w:cs="Arial"/>
          <w:b/>
          <w:sz w:val="22"/>
          <w:szCs w:val="22"/>
        </w:rPr>
        <w:t>.</w:t>
      </w:r>
      <w:r w:rsidR="00E14B1D" w:rsidRPr="00363D02">
        <w:rPr>
          <w:rFonts w:ascii="Arial" w:hAnsi="Arial" w:cs="Arial"/>
          <w:b/>
          <w:sz w:val="22"/>
          <w:szCs w:val="22"/>
        </w:rPr>
        <w:t xml:space="preserve">  </w:t>
      </w:r>
      <w:r w:rsidR="00E14B1D" w:rsidRPr="00363D02">
        <w:rPr>
          <w:rFonts w:ascii="Arial" w:hAnsi="Arial" w:cs="Arial"/>
          <w:sz w:val="22"/>
          <w:szCs w:val="22"/>
        </w:rPr>
        <w:t>I have provided your Election Agent with forms for this purpose but please note that you are required to sign these prior to their submission to me.</w:t>
      </w:r>
    </w:p>
    <w:p w:rsidR="00C10DF6" w:rsidRPr="00363D02" w:rsidRDefault="00C10DF6">
      <w:pPr>
        <w:jc w:val="both"/>
        <w:rPr>
          <w:rFonts w:ascii="Arial" w:hAnsi="Arial" w:cs="Arial"/>
          <w:b/>
          <w:sz w:val="22"/>
          <w:szCs w:val="22"/>
        </w:rPr>
      </w:pPr>
    </w:p>
    <w:p w:rsidR="00C67DD2" w:rsidRPr="00363D02" w:rsidRDefault="00B1008D" w:rsidP="00AD12F3">
      <w:pPr>
        <w:jc w:val="both"/>
        <w:rPr>
          <w:rFonts w:ascii="Arial" w:hAnsi="Arial" w:cs="Arial"/>
          <w:sz w:val="22"/>
          <w:szCs w:val="22"/>
        </w:rPr>
      </w:pPr>
      <w:r w:rsidRPr="00363D02">
        <w:rPr>
          <w:rFonts w:ascii="Arial" w:hAnsi="Arial" w:cs="Arial"/>
          <w:sz w:val="22"/>
          <w:szCs w:val="22"/>
        </w:rPr>
        <w:t xml:space="preserve">You will be aware that aside from the Returning Officer and </w:t>
      </w:r>
      <w:r w:rsidR="00AD12F3" w:rsidRPr="00363D02">
        <w:rPr>
          <w:rFonts w:ascii="Arial" w:hAnsi="Arial" w:cs="Arial"/>
          <w:sz w:val="22"/>
          <w:szCs w:val="22"/>
        </w:rPr>
        <w:t>his</w:t>
      </w:r>
      <w:r w:rsidR="00C10DF6" w:rsidRPr="00363D02">
        <w:rPr>
          <w:rFonts w:ascii="Arial" w:hAnsi="Arial" w:cs="Arial"/>
          <w:sz w:val="22"/>
          <w:szCs w:val="22"/>
        </w:rPr>
        <w:t xml:space="preserve"> sta</w:t>
      </w:r>
      <w:r w:rsidRPr="00363D02">
        <w:rPr>
          <w:rFonts w:ascii="Arial" w:hAnsi="Arial" w:cs="Arial"/>
          <w:sz w:val="22"/>
          <w:szCs w:val="22"/>
        </w:rPr>
        <w:t xml:space="preserve">ff, </w:t>
      </w:r>
      <w:r w:rsidR="009F5208" w:rsidRPr="00363D02">
        <w:rPr>
          <w:rFonts w:ascii="Arial" w:hAnsi="Arial" w:cs="Arial"/>
          <w:sz w:val="22"/>
          <w:szCs w:val="22"/>
        </w:rPr>
        <w:t xml:space="preserve">and accredited observers, </w:t>
      </w:r>
      <w:r w:rsidRPr="00363D02">
        <w:rPr>
          <w:rFonts w:ascii="Arial" w:hAnsi="Arial" w:cs="Arial"/>
          <w:sz w:val="22"/>
          <w:szCs w:val="22"/>
        </w:rPr>
        <w:t>Election</w:t>
      </w:r>
      <w:r w:rsidR="00106437" w:rsidRPr="00363D02">
        <w:rPr>
          <w:rFonts w:ascii="Arial" w:hAnsi="Arial" w:cs="Arial"/>
          <w:sz w:val="22"/>
          <w:szCs w:val="22"/>
        </w:rPr>
        <w:t>s</w:t>
      </w:r>
      <w:r w:rsidRPr="00363D02">
        <w:rPr>
          <w:rFonts w:ascii="Arial" w:hAnsi="Arial" w:cs="Arial"/>
          <w:sz w:val="22"/>
          <w:szCs w:val="22"/>
        </w:rPr>
        <w:t xml:space="preserve"> Rules authorise, in addition to duly appointed counting agents, only candidates </w:t>
      </w:r>
      <w:r w:rsidR="00106437" w:rsidRPr="00363D02">
        <w:rPr>
          <w:rFonts w:ascii="Arial" w:hAnsi="Arial" w:cs="Arial"/>
          <w:sz w:val="22"/>
          <w:szCs w:val="22"/>
        </w:rPr>
        <w:t>and a g</w:t>
      </w:r>
      <w:r w:rsidRPr="00363D02">
        <w:rPr>
          <w:rFonts w:ascii="Arial" w:hAnsi="Arial" w:cs="Arial"/>
          <w:sz w:val="22"/>
          <w:szCs w:val="22"/>
        </w:rPr>
        <w:t xml:space="preserve">uest each and election agents to be present at the counting of the votes unless other persons are permitted by the </w:t>
      </w:r>
      <w:r w:rsidR="00106437" w:rsidRPr="00363D02">
        <w:rPr>
          <w:rFonts w:ascii="Arial" w:hAnsi="Arial" w:cs="Arial"/>
          <w:sz w:val="22"/>
          <w:szCs w:val="22"/>
        </w:rPr>
        <w:t>R</w:t>
      </w:r>
      <w:r w:rsidRPr="00363D02">
        <w:rPr>
          <w:rFonts w:ascii="Arial" w:hAnsi="Arial" w:cs="Arial"/>
          <w:sz w:val="22"/>
          <w:szCs w:val="22"/>
        </w:rPr>
        <w:t>eturning Officer</w:t>
      </w:r>
      <w:r w:rsidR="00106437" w:rsidRPr="00363D02">
        <w:rPr>
          <w:rFonts w:ascii="Arial" w:hAnsi="Arial" w:cs="Arial"/>
          <w:sz w:val="22"/>
          <w:szCs w:val="22"/>
        </w:rPr>
        <w:t>s</w:t>
      </w:r>
      <w:r w:rsidRPr="00363D02">
        <w:rPr>
          <w:rFonts w:ascii="Arial" w:hAnsi="Arial" w:cs="Arial"/>
          <w:sz w:val="22"/>
          <w:szCs w:val="22"/>
        </w:rPr>
        <w:t xml:space="preserve">.  Please note there is no specific provision </w:t>
      </w:r>
      <w:r w:rsidR="00106437" w:rsidRPr="00363D02">
        <w:rPr>
          <w:rFonts w:ascii="Arial" w:hAnsi="Arial" w:cs="Arial"/>
          <w:sz w:val="22"/>
          <w:szCs w:val="22"/>
        </w:rPr>
        <w:t>for a candidate’s spouse to attend</w:t>
      </w:r>
      <w:r w:rsidRPr="00363D02">
        <w:rPr>
          <w:rFonts w:ascii="Arial" w:hAnsi="Arial" w:cs="Arial"/>
          <w:sz w:val="22"/>
          <w:szCs w:val="22"/>
        </w:rPr>
        <w:t xml:space="preserve">.  </w:t>
      </w:r>
    </w:p>
    <w:p w:rsidR="00BD0F7F" w:rsidRPr="00363D02" w:rsidRDefault="00BD0F7F" w:rsidP="00AD12F3">
      <w:pPr>
        <w:jc w:val="both"/>
        <w:rPr>
          <w:rFonts w:ascii="Arial" w:hAnsi="Arial" w:cs="Arial"/>
          <w:sz w:val="22"/>
          <w:szCs w:val="22"/>
        </w:rPr>
      </w:pPr>
    </w:p>
    <w:p w:rsidR="00B1008D" w:rsidRPr="00363D02" w:rsidRDefault="00106437" w:rsidP="00BD0F7F">
      <w:pPr>
        <w:jc w:val="both"/>
        <w:rPr>
          <w:rFonts w:ascii="Arial" w:hAnsi="Arial" w:cs="Arial"/>
          <w:sz w:val="22"/>
          <w:szCs w:val="22"/>
        </w:rPr>
      </w:pPr>
      <w:r w:rsidRPr="00363D02">
        <w:rPr>
          <w:rFonts w:ascii="Arial" w:hAnsi="Arial" w:cs="Arial"/>
          <w:sz w:val="22"/>
          <w:szCs w:val="22"/>
        </w:rPr>
        <w:t xml:space="preserve">Confirmation of the clearing down of the electronic counting system to allow the count to start will take place at </w:t>
      </w:r>
      <w:r w:rsidR="005D5878" w:rsidRPr="003B4A86">
        <w:rPr>
          <w:rFonts w:ascii="Arial" w:hAnsi="Arial" w:cs="Arial"/>
          <w:b/>
          <w:sz w:val="22"/>
          <w:szCs w:val="22"/>
        </w:rPr>
        <w:t>(time)</w:t>
      </w:r>
      <w:r w:rsidR="00181B3A" w:rsidRPr="003B4A86">
        <w:rPr>
          <w:rFonts w:ascii="Arial" w:hAnsi="Arial" w:cs="Arial"/>
          <w:b/>
          <w:sz w:val="22"/>
          <w:szCs w:val="22"/>
        </w:rPr>
        <w:t>.</w:t>
      </w:r>
      <w:r w:rsidRPr="00363D02">
        <w:rPr>
          <w:rFonts w:ascii="Arial" w:hAnsi="Arial" w:cs="Arial"/>
          <w:sz w:val="22"/>
          <w:szCs w:val="22"/>
        </w:rPr>
        <w:t xml:space="preserve">  </w:t>
      </w:r>
      <w:r w:rsidR="00982CDA" w:rsidRPr="00363D02">
        <w:rPr>
          <w:rFonts w:ascii="Arial" w:hAnsi="Arial" w:cs="Arial"/>
          <w:sz w:val="22"/>
          <w:szCs w:val="22"/>
        </w:rPr>
        <w:t>T</w:t>
      </w:r>
      <w:r w:rsidRPr="00363D02">
        <w:rPr>
          <w:rFonts w:ascii="Arial" w:hAnsi="Arial" w:cs="Arial"/>
          <w:sz w:val="22"/>
          <w:szCs w:val="22"/>
        </w:rPr>
        <w:t xml:space="preserve">he postal ballot batches will be registered and moved </w:t>
      </w:r>
      <w:r w:rsidR="00982CDA" w:rsidRPr="00363D02">
        <w:rPr>
          <w:rFonts w:ascii="Arial" w:hAnsi="Arial" w:cs="Arial"/>
          <w:sz w:val="22"/>
          <w:szCs w:val="22"/>
        </w:rPr>
        <w:t>to</w:t>
      </w:r>
      <w:r w:rsidRPr="00363D02">
        <w:rPr>
          <w:rFonts w:ascii="Arial" w:hAnsi="Arial" w:cs="Arial"/>
          <w:sz w:val="22"/>
          <w:szCs w:val="22"/>
        </w:rPr>
        <w:t xml:space="preserve"> scanning.  Scanning of the postal votes will commence </w:t>
      </w:r>
      <w:r w:rsidR="005D5878" w:rsidRPr="003B4A86">
        <w:rPr>
          <w:rFonts w:ascii="Arial" w:hAnsi="Arial" w:cs="Arial"/>
          <w:b/>
          <w:sz w:val="22"/>
          <w:szCs w:val="22"/>
        </w:rPr>
        <w:t>(time and date)</w:t>
      </w:r>
      <w:r w:rsidRPr="00363D02">
        <w:rPr>
          <w:rFonts w:ascii="Arial" w:hAnsi="Arial" w:cs="Arial"/>
          <w:sz w:val="22"/>
          <w:szCs w:val="22"/>
        </w:rPr>
        <w:t xml:space="preserve"> to enable an efficient start of the count process.</w:t>
      </w:r>
    </w:p>
    <w:p w:rsidR="00106437" w:rsidRPr="00363D02" w:rsidRDefault="00106437">
      <w:pPr>
        <w:rPr>
          <w:rFonts w:ascii="Arial" w:hAnsi="Arial" w:cs="Arial"/>
          <w:sz w:val="22"/>
          <w:szCs w:val="22"/>
        </w:rPr>
      </w:pPr>
    </w:p>
    <w:p w:rsidR="00B1008D" w:rsidRPr="00363D02" w:rsidRDefault="00B1008D" w:rsidP="00FC1FD7">
      <w:pPr>
        <w:rPr>
          <w:rFonts w:ascii="Arial" w:hAnsi="Arial" w:cs="Arial"/>
          <w:sz w:val="22"/>
          <w:szCs w:val="22"/>
        </w:rPr>
      </w:pPr>
    </w:p>
    <w:p w:rsidR="00FC1FD7" w:rsidRPr="00363D02" w:rsidRDefault="005D5878" w:rsidP="00FC1FD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(RO Name)</w:t>
      </w:r>
    </w:p>
    <w:p w:rsidR="00FC1FD7" w:rsidRPr="00363D02" w:rsidRDefault="00FC1FD7" w:rsidP="00FC1FD7">
      <w:pPr>
        <w:rPr>
          <w:rFonts w:ascii="Arial" w:hAnsi="Arial" w:cs="Arial"/>
          <w:b/>
          <w:sz w:val="22"/>
          <w:szCs w:val="22"/>
        </w:rPr>
      </w:pPr>
      <w:r w:rsidRPr="00363D02">
        <w:rPr>
          <w:rFonts w:ascii="Arial" w:hAnsi="Arial" w:cs="Arial"/>
          <w:b/>
          <w:sz w:val="22"/>
          <w:szCs w:val="22"/>
        </w:rPr>
        <w:t>Returning Officer</w:t>
      </w:r>
    </w:p>
    <w:p w:rsidR="00FC1FD7" w:rsidRPr="00363D02" w:rsidRDefault="00FC1FD7" w:rsidP="00FC1FD7">
      <w:pPr>
        <w:rPr>
          <w:rFonts w:ascii="Arial" w:hAnsi="Arial" w:cs="Arial"/>
          <w:sz w:val="22"/>
          <w:szCs w:val="22"/>
        </w:rPr>
      </w:pPr>
    </w:p>
    <w:p w:rsidR="00FC1FD7" w:rsidRPr="00363D02" w:rsidRDefault="00FC1FD7" w:rsidP="00FC1FD7">
      <w:pPr>
        <w:rPr>
          <w:rFonts w:ascii="Arial" w:hAnsi="Arial" w:cs="Arial"/>
          <w:sz w:val="22"/>
          <w:szCs w:val="22"/>
        </w:rPr>
      </w:pPr>
      <w:r w:rsidRPr="00363D02">
        <w:rPr>
          <w:rFonts w:ascii="Arial" w:hAnsi="Arial" w:cs="Arial"/>
          <w:sz w:val="22"/>
          <w:szCs w:val="22"/>
        </w:rPr>
        <w:t>Election Office</w:t>
      </w:r>
    </w:p>
    <w:p w:rsidR="00181B3A" w:rsidRPr="00363D02" w:rsidRDefault="005D5878" w:rsidP="00FC1FD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(Address)</w:t>
      </w:r>
    </w:p>
    <w:sectPr w:rsidR="00181B3A" w:rsidRPr="00363D02" w:rsidSect="00982CDA">
      <w:headerReference w:type="default" r:id="rId7"/>
      <w:footerReference w:type="default" r:id="rId8"/>
      <w:pgSz w:w="11906" w:h="16838" w:code="9"/>
      <w:pgMar w:top="567" w:right="851" w:bottom="284" w:left="851" w:header="0" w:footer="51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E08" w:rsidRDefault="006B5E08">
      <w:r>
        <w:separator/>
      </w:r>
    </w:p>
  </w:endnote>
  <w:endnote w:type="continuationSeparator" w:id="0">
    <w:p w:rsidR="006B5E08" w:rsidRDefault="006B5E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rostile-BoldExtendedTw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08A" w:rsidRPr="00BD09E5" w:rsidRDefault="00B626FD" w:rsidP="00BD09E5">
    <w:pPr>
      <w:pStyle w:val="Footer"/>
      <w:rPr>
        <w:rFonts w:ascii="Arial" w:hAnsi="Arial" w:cs="Arial"/>
        <w:sz w:val="16"/>
        <w:szCs w:val="16"/>
      </w:rPr>
    </w:pPr>
    <w:fldSimple w:instr=" FILENAME  \* Lower  \* MERGEFORMAT ">
      <w:r>
        <w:rPr>
          <w:rFonts w:ascii="Arial" w:hAnsi="Arial" w:cs="Arial"/>
          <w:noProof/>
          <w:sz w:val="16"/>
          <w:szCs w:val="16"/>
        </w:rPr>
        <w:t>7 notice of count arrangements (s) sp</w:t>
      </w:r>
    </w:fldSimple>
    <w:r w:rsidRPr="00BD09E5">
      <w:rPr>
        <w:rFonts w:ascii="Arial" w:hAnsi="Arial" w:cs="Arial"/>
        <w:sz w:val="16"/>
        <w:szCs w:val="16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E08" w:rsidRDefault="006B5E08">
      <w:r>
        <w:separator/>
      </w:r>
    </w:p>
  </w:footnote>
  <w:footnote w:type="continuationSeparator" w:id="0">
    <w:p w:rsidR="006B5E08" w:rsidRDefault="006B5E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08A" w:rsidRDefault="009E308A" w:rsidP="00982CDA">
    <w:pPr>
      <w:pStyle w:val="Header"/>
      <w:jc w:val="right"/>
      <w:rPr>
        <w:rFonts w:ascii="Eurostile-BoldExtendedTwo" w:hAnsi="Eurostile-BoldExtendedTwo"/>
        <w:b/>
        <w:snapToGrid w:val="0"/>
        <w:color w:val="FF0000"/>
        <w:sz w:val="28"/>
        <w:szCs w:val="28"/>
      </w:rPr>
    </w:pPr>
  </w:p>
  <w:p w:rsidR="009E308A" w:rsidRPr="001F0DA4" w:rsidRDefault="009E308A" w:rsidP="00982CDA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27BED"/>
    <w:multiLevelType w:val="hybridMultilevel"/>
    <w:tmpl w:val="EC204D40"/>
    <w:lvl w:ilvl="0" w:tplc="08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5087"/>
    <w:rsid w:val="00052A74"/>
    <w:rsid w:val="000D59DF"/>
    <w:rsid w:val="00106437"/>
    <w:rsid w:val="00110342"/>
    <w:rsid w:val="001301CD"/>
    <w:rsid w:val="001615CB"/>
    <w:rsid w:val="00181B3A"/>
    <w:rsid w:val="001C77BA"/>
    <w:rsid w:val="001D3D9B"/>
    <w:rsid w:val="001F0DA4"/>
    <w:rsid w:val="0020736E"/>
    <w:rsid w:val="00233A00"/>
    <w:rsid w:val="00363BD2"/>
    <w:rsid w:val="00363D02"/>
    <w:rsid w:val="00364DB5"/>
    <w:rsid w:val="003B017F"/>
    <w:rsid w:val="003B4A86"/>
    <w:rsid w:val="003D218B"/>
    <w:rsid w:val="003F28DE"/>
    <w:rsid w:val="00446368"/>
    <w:rsid w:val="004B3C96"/>
    <w:rsid w:val="004D2B85"/>
    <w:rsid w:val="004D4337"/>
    <w:rsid w:val="00521A74"/>
    <w:rsid w:val="00521C90"/>
    <w:rsid w:val="005405BC"/>
    <w:rsid w:val="00553D2B"/>
    <w:rsid w:val="00592AA3"/>
    <w:rsid w:val="005A1A62"/>
    <w:rsid w:val="005B14C1"/>
    <w:rsid w:val="005D323A"/>
    <w:rsid w:val="005D5878"/>
    <w:rsid w:val="005D5979"/>
    <w:rsid w:val="006028AB"/>
    <w:rsid w:val="006175BD"/>
    <w:rsid w:val="006244A1"/>
    <w:rsid w:val="006400D5"/>
    <w:rsid w:val="006B5E08"/>
    <w:rsid w:val="006F0844"/>
    <w:rsid w:val="0070652F"/>
    <w:rsid w:val="00756DD0"/>
    <w:rsid w:val="0077434D"/>
    <w:rsid w:val="00774DCE"/>
    <w:rsid w:val="007D3068"/>
    <w:rsid w:val="007E072E"/>
    <w:rsid w:val="007E7AA0"/>
    <w:rsid w:val="00800608"/>
    <w:rsid w:val="00845EB8"/>
    <w:rsid w:val="0089745C"/>
    <w:rsid w:val="0090036E"/>
    <w:rsid w:val="00946DD4"/>
    <w:rsid w:val="00982CDA"/>
    <w:rsid w:val="00996760"/>
    <w:rsid w:val="009C3E7C"/>
    <w:rsid w:val="009E308A"/>
    <w:rsid w:val="009F5208"/>
    <w:rsid w:val="00A60263"/>
    <w:rsid w:val="00A7565D"/>
    <w:rsid w:val="00A8743C"/>
    <w:rsid w:val="00AB673E"/>
    <w:rsid w:val="00AD12F3"/>
    <w:rsid w:val="00AD7EA7"/>
    <w:rsid w:val="00AF73CB"/>
    <w:rsid w:val="00B00D22"/>
    <w:rsid w:val="00B1008D"/>
    <w:rsid w:val="00B626FD"/>
    <w:rsid w:val="00B6354B"/>
    <w:rsid w:val="00BD09E5"/>
    <w:rsid w:val="00BD0F7F"/>
    <w:rsid w:val="00C10DF6"/>
    <w:rsid w:val="00C50200"/>
    <w:rsid w:val="00C53965"/>
    <w:rsid w:val="00C6403E"/>
    <w:rsid w:val="00C67DD2"/>
    <w:rsid w:val="00CE5087"/>
    <w:rsid w:val="00D452BB"/>
    <w:rsid w:val="00D81237"/>
    <w:rsid w:val="00DD23C5"/>
    <w:rsid w:val="00DE0AFE"/>
    <w:rsid w:val="00E015C4"/>
    <w:rsid w:val="00E14B1D"/>
    <w:rsid w:val="00EA397A"/>
    <w:rsid w:val="00ED569F"/>
    <w:rsid w:val="00EF0B69"/>
    <w:rsid w:val="00F239E2"/>
    <w:rsid w:val="00F3084D"/>
    <w:rsid w:val="00FC1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GB" w:eastAsia="en-GB"/>
    </w:rPr>
  </w:style>
  <w:style w:type="paragraph" w:styleId="Heading3">
    <w:name w:val="heading 3"/>
    <w:basedOn w:val="Normal"/>
    <w:next w:val="Normal"/>
    <w:link w:val="Heading3Char"/>
    <w:qFormat/>
    <w:rsid w:val="00C50200"/>
    <w:pPr>
      <w:keepNext/>
      <w:jc w:val="center"/>
      <w:outlineLvl w:val="2"/>
    </w:pPr>
    <w:rPr>
      <w:rFonts w:ascii="Arial" w:hAnsi="Arial"/>
      <w:b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spacing w:line="360" w:lineRule="auto"/>
      <w:ind w:left="567" w:hanging="567"/>
      <w:jc w:val="both"/>
    </w:pPr>
    <w:rPr>
      <w:lang w:val="en-US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caps/>
    </w:rPr>
  </w:style>
  <w:style w:type="paragraph" w:styleId="BalloonText">
    <w:name w:val="Balloon Text"/>
    <w:basedOn w:val="Normal"/>
    <w:semiHidden/>
    <w:rsid w:val="007D306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D0F7F"/>
    <w:rPr>
      <w:color w:val="0000FF"/>
      <w:u w:val="single"/>
    </w:rPr>
  </w:style>
  <w:style w:type="paragraph" w:styleId="FootnoteText">
    <w:name w:val="footnote text"/>
    <w:basedOn w:val="Normal"/>
    <w:semiHidden/>
    <w:rsid w:val="00756DD0"/>
    <w:rPr>
      <w:sz w:val="20"/>
    </w:rPr>
  </w:style>
  <w:style w:type="character" w:styleId="FootnoteReference">
    <w:name w:val="footnote reference"/>
    <w:basedOn w:val="DefaultParagraphFont"/>
    <w:semiHidden/>
    <w:rsid w:val="00756DD0"/>
    <w:rPr>
      <w:vertAlign w:val="superscript"/>
    </w:rPr>
  </w:style>
  <w:style w:type="paragraph" w:styleId="BodyText">
    <w:name w:val="Body Text"/>
    <w:basedOn w:val="Normal"/>
    <w:link w:val="BodyTextChar"/>
    <w:rsid w:val="00C5020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50200"/>
    <w:rPr>
      <w:sz w:val="24"/>
    </w:rPr>
  </w:style>
  <w:style w:type="character" w:customStyle="1" w:styleId="Heading3Char">
    <w:name w:val="Heading 3 Char"/>
    <w:basedOn w:val="DefaultParagraphFont"/>
    <w:link w:val="Heading3"/>
    <w:rsid w:val="00C50200"/>
    <w:rPr>
      <w:rFonts w:ascii="Arial" w:hAnsi="Arial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ELECTION OF A MEMBER OF THE SCOTTISH PARLIAMENT</vt:lpstr>
    </vt:vector>
  </TitlesOfParts>
  <Company>City Of Edinburgh Council</Company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ELECTION OF A MEMBER OF THE SCOTTISH PARLIAMENT</dc:title>
  <dc:creator>harknesd</dc:creator>
  <cp:lastModifiedBy>knudsea</cp:lastModifiedBy>
  <cp:revision>2</cp:revision>
  <cp:lastPrinted>2014-03-17T09:53:00Z</cp:lastPrinted>
  <dcterms:created xsi:type="dcterms:W3CDTF">2016-01-10T16:58:00Z</dcterms:created>
  <dcterms:modified xsi:type="dcterms:W3CDTF">2016-01-10T16:58:00Z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